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5 мая 2014 г. N 101-ФЗ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РОССИЙСКАЯ ФЕДЕРАЦИЯ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ФЕДЕРАЛЬНЫЙ ЗАКОН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О ВНЕСЕНИИ ИЗМЕНЕНИЙ В ФЕДЕРАЛЬНЫЙ ЗАКОН "О ГОСУДАРСТВЕННОМ ЯЗЫКЕ РОССИЙСКОЙ ФЕДЕРАЦИИ" И ОТДЕЛЬНЫЕ ЗАКОНОДАТЕЛЬНЫЕ АКТЫ РОССИЙСКОЙ ФЕДЕРАЦИИ В СВЯЗИ С СОВЕРШЕНСТВОВАНИЕМ ПРАВОВОГО РЕГУЛИРОВАНИЯ В СФЕРЕ ИСПОЛЬЗОВАНИЯ РУССКОГО ЯЗЫКА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Принят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Государственной Думой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23 апреля 2014 года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Одобрен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Советом Федерации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29 апреля 2014 года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Статья 1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Внести в Федеральный закон </w:t>
      </w:r>
      <w:hyperlink r:id="rId4" w:history="1">
        <w:r>
          <w:rPr>
            <w:rFonts w:ascii="Times New Roman" w:hAnsi="Times New Roman"/>
            <w:sz w:val="24"/>
            <w:szCs w:val="24"/>
            <w:u w:val="single"/>
          </w:rPr>
          <w:t>от 1 июня 2005 года N 53-ФЗ</w:t>
        </w:r>
      </w:hyperlink>
      <w:r>
        <w:rPr>
          <w:rFonts w:ascii="Times New Roman" w:hAnsi="Times New Roman"/>
          <w:sz w:val="24"/>
          <w:szCs w:val="24"/>
        </w:rPr>
        <w:t xml:space="preserve"> "О государственном языке Российской Федерации" (Собрание законодательства Российской Федерации, 2005, N 23, ст. 2199; 2013, N 27, ст. 3477) следующие изменения: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hyperlink r:id="rId5" w:history="1">
        <w:r>
          <w:rPr>
            <w:rFonts w:ascii="Times New Roman" w:hAnsi="Times New Roman"/>
            <w:sz w:val="24"/>
            <w:szCs w:val="24"/>
            <w:u w:val="single"/>
          </w:rPr>
          <w:t>часть 6</w:t>
        </w:r>
      </w:hyperlink>
      <w:r>
        <w:rPr>
          <w:rFonts w:ascii="Times New Roman" w:hAnsi="Times New Roman"/>
          <w:sz w:val="24"/>
          <w:szCs w:val="24"/>
        </w:rPr>
        <w:t xml:space="preserve"> статьи 1 после слов "литературного языка" дополнить словами "(в том числе нецензурной брани)";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в </w:t>
      </w:r>
      <w:hyperlink r:id="rId6" w:history="1">
        <w:r>
          <w:rPr>
            <w:rFonts w:ascii="Times New Roman" w:hAnsi="Times New Roman"/>
            <w:sz w:val="24"/>
            <w:szCs w:val="24"/>
            <w:u w:val="single"/>
          </w:rPr>
          <w:t>статье 3</w:t>
        </w:r>
      </w:hyperlink>
      <w:r>
        <w:rPr>
          <w:rFonts w:ascii="Times New Roman" w:hAnsi="Times New Roman"/>
          <w:sz w:val="24"/>
          <w:szCs w:val="24"/>
        </w:rPr>
        <w:t>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в </w:t>
      </w:r>
      <w:hyperlink r:id="rId7" w:history="1">
        <w:r>
          <w:rPr>
            <w:rFonts w:ascii="Times New Roman" w:hAnsi="Times New Roman"/>
            <w:sz w:val="24"/>
            <w:szCs w:val="24"/>
            <w:u w:val="single"/>
          </w:rPr>
          <w:t>части 1</w:t>
        </w:r>
      </w:hyperlink>
      <w:r>
        <w:rPr>
          <w:rFonts w:ascii="Times New Roman" w:hAnsi="Times New Roman"/>
          <w:sz w:val="24"/>
          <w:szCs w:val="24"/>
        </w:rPr>
        <w:t>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>
          <w:rPr>
            <w:rFonts w:ascii="Times New Roman" w:hAnsi="Times New Roman"/>
            <w:sz w:val="24"/>
            <w:szCs w:val="24"/>
            <w:u w:val="single"/>
          </w:rPr>
          <w:t>пункт 9</w:t>
        </w:r>
      </w:hyperlink>
      <w:r>
        <w:rPr>
          <w:rFonts w:ascii="Times New Roman" w:hAnsi="Times New Roman"/>
          <w:sz w:val="24"/>
          <w:szCs w:val="24"/>
        </w:rPr>
        <w:t xml:space="preserve"> изложить в следующей редакции: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"9) в продукции средств массовой информации;";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дополнить пунктом 9.1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"9.1) при показах фильмов в кинозалах;";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дополнить пунктом 9.2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"9.2) при публичных исполнениях произведений литературы, искусства, народного творчества посредством проведения театрально-зрелищных, культурно-просветительных, зрелищно-развлекательных мероприятий;";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дополнить частью 1.1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"1.1. В сферах, указанных в пунктах 9, 9.1, 9.2 и 10 части 1 настоящей статьи, и в иных предусмотренных федеральными законами случаях наряду с государственным языком Российской Федерации могут использоваться государственные языки республик, находящихся в составе Российской Федерации, другие языки народов Российской Федерации, а в случаях, предусмотренных законодательством Российской Федерации, также иностранные языки.";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hyperlink r:id="rId9" w:history="1">
        <w:r>
          <w:rPr>
            <w:rFonts w:ascii="Times New Roman" w:hAnsi="Times New Roman"/>
            <w:sz w:val="24"/>
            <w:szCs w:val="24"/>
            <w:u w:val="single"/>
          </w:rPr>
          <w:t>пункт 7</w:t>
        </w:r>
      </w:hyperlink>
      <w:r>
        <w:rPr>
          <w:rFonts w:ascii="Times New Roman" w:hAnsi="Times New Roman"/>
          <w:sz w:val="24"/>
          <w:szCs w:val="24"/>
        </w:rPr>
        <w:t xml:space="preserve"> статьи 4 дополнить словами ", в том числе за использованием слов и выражений, не соответствующих нормам современного русского литературного языка, путем организации проведения независимой экспертизы".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Статья 2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Внести в Федеральный закон </w:t>
      </w:r>
      <w:hyperlink r:id="rId10" w:history="1">
        <w:r>
          <w:rPr>
            <w:rFonts w:ascii="Times New Roman" w:hAnsi="Times New Roman"/>
            <w:sz w:val="24"/>
            <w:szCs w:val="24"/>
            <w:u w:val="single"/>
          </w:rPr>
          <w:t>от 22 августа 1996 года N 126-ФЗ</w:t>
        </w:r>
      </w:hyperlink>
      <w:r>
        <w:rPr>
          <w:rFonts w:ascii="Times New Roman" w:hAnsi="Times New Roman"/>
          <w:sz w:val="24"/>
          <w:szCs w:val="24"/>
        </w:rPr>
        <w:t xml:space="preserve"> "О государственной поддержке кинематографии Российской Федерации" (Собрание законодательства Российской Федерации, 1996, N 35, ст. 4136; 2004, N 35, ст. 3607; 2006, N 1, ст. 10; N 10, ст. 1068; 2007, N 31, ст. 4015; 2009, N 52, ст. 6451; 2012, N 47, ст. 6402; 2013, N 52, ст. 6961) следующие изменения: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часть первую </w:t>
      </w:r>
      <w:hyperlink r:id="rId11" w:history="1">
        <w:r>
          <w:rPr>
            <w:rFonts w:ascii="Times New Roman" w:hAnsi="Times New Roman"/>
            <w:sz w:val="24"/>
            <w:szCs w:val="24"/>
            <w:u w:val="single"/>
          </w:rPr>
          <w:t xml:space="preserve">статьи 4 </w:t>
        </w:r>
      </w:hyperlink>
      <w:r>
        <w:rPr>
          <w:rFonts w:ascii="Times New Roman" w:hAnsi="Times New Roman"/>
          <w:sz w:val="24"/>
          <w:szCs w:val="24"/>
        </w:rPr>
        <w:t>дополнить абзацем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"в фильме не используется нецензурная брань.";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дополнить статьей 5.1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"Статья 5.1. Прокатное удостоверение на фильм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Осуществление на территории Российской Федерации проката фильма и (или) показа фильма без прокатного удостоверения, устанавливающего, в частности, способ использования фильма, не допускается, за исключением показа по эфирному, кабельному, спутниковому телевидению фильма, созданного для такого показа, и показа на проводимом на территории Российской Федерации международном кинофестивале фильма, ввезенного из-за рубежа для данного показа.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Образец прокатного удостоверения на фильм утверждается федеральным органом исполнительной власти в области кинематографии.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Осуществление на территории Российской Федерации проката фильма и (или) показа фильма без прокатного удостоверения на фильм или нарушение установленного в прокатном удостоверении способа использования фильма влечет за собой ответственность в соответствии с законодательством Российской Федерации.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Прокатное удостоверение на фильм не выдается в случае, если фильм содержит материалы, нарушающие законодательство Российской Федерации о противодействии терроризму и </w:t>
      </w:r>
      <w:r>
        <w:rPr>
          <w:rFonts w:ascii="Times New Roman" w:hAnsi="Times New Roman"/>
          <w:sz w:val="24"/>
          <w:szCs w:val="24"/>
        </w:rPr>
        <w:lastRenderedPageBreak/>
        <w:t>экстремистской деятельности, содержит сведения о способах, методах разработки и изготовления наркотических средств, психотропных веществ или их прекурсоров, материалы, пропагандирующие порнографию, культ насилия и жестокости, в фильме используются скрытые вставки и иные технические приемы и способы распространения информации, воздействующие на подсознание людей и (или) оказывающие вредное влияние на их здоровье, а также в случае нарушения установленного Правительством Российской Федерации порядка выдачи прокатного удостоверения на фильм и в иных определенных федеральными законами случаях. Порядок выдачи, отказа в выдаче и отзыва прокатного удостоверения на фильм устанавливается Правительством Российской Федерации.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Прокатное удостоверение на показ фильма не выдается в случае, если фильм содержит нецензурную брань.".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Статья 3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Внести в </w:t>
      </w:r>
      <w:hyperlink r:id="rId12" w:history="1">
        <w:r>
          <w:rPr>
            <w:rFonts w:ascii="Times New Roman" w:hAnsi="Times New Roman"/>
            <w:sz w:val="24"/>
            <w:szCs w:val="24"/>
            <w:u w:val="single"/>
          </w:rPr>
          <w:t>Кодекс</w:t>
        </w:r>
      </w:hyperlink>
      <w:r>
        <w:rPr>
          <w:rFonts w:ascii="Times New Roman" w:hAnsi="Times New Roman"/>
          <w:sz w:val="24"/>
          <w:szCs w:val="24"/>
        </w:rPr>
        <w:t xml:space="preserve"> Российской Федерации об административных правонарушениях (Собрание законодательства Российской Федерации, 2002, N 1, ст. 1; N 30, ст. 3029; N 44, ст. 4295; 2003, N 27, ст. 2700, 2708, 2717; N 46, ст. 4434; N 50, ст. 4847, 4855; 2004, N 31, ст. 3229; N 34, ст. 3529, 3533; 2005, N 1, ст. 9, 13, 37, 40, 45; N 10, ст. 763; N 13, ст. 1075, 1077; N 19, ст. 1752; N 27, ст. 2719, 2721; N 30, ст. 3104, 3124, 3131; N 50, ст. 5247; N 52, ст. 5574; 2006, N 1, ст. 4, 10; N 10, ст. 1067; N 12, ст. 1234; N 17, ст. 1776; N 18, ст. 1907; N 19, ст. 2066; N 23, ст. 2380; N 31, ст. 3420, 3433, 3438, 3452; N 45, ст. 4641; N 50, ст. 5279; N 52, ст. 5498; 2007, N 1, ст. 21, 29; N 16, ст. 1825; N 26, ст. 3089; N 30, ст. 3755; N 31, ст. 4007, 4008; N 41, ст. 4845; N 43, ст. 5084; N 46, ст. 5553; 2008, N 18, ст. 1941; N 20, ст. 2251; N 29, ст. 3418; N 30, ст. 3604; N 49, ст. 5745; N 52, ст. 6235, 6236; 2009, N 7, ст. 777; N 23, ст. 2759, 2776; N 26, ст. 3120, 3122; N 29, ст. 3597, 3599, 3642; N 30, ст. 3739; N 48, ст. 5711, 5724, 5755; N 52, ст. 6412; 2010, N 1, ст. 1; N 21, ст. 2525, 2530; N 23, ст. 2790; N 25, ст. 3070; N 27, ст. 3416; N 30, ст. 4002, 4006, 4007; N 31, ст. 4158, 4164, 4193, 4195, 4206, 4207, 4208; N 32, ст. 4298; N 41, ст. 5192; N 49, ст. 6409; N 52, ст. 6984; 2011, N 1, ст. 10, 23, 29, 54; N 7, ст. 901; N 15, ст. 2039; N 17, ст. 2310; N 19, ст. 2715; N 23, ст. 3260; N 27, ст. 3873, 3881; N 29, ст. 4290, 4298; N 30, ст. 4573, 4585, 4590, 4598, 4600, 4601, 4605; N 46, ст. 6406; N 48, ст. 6728; N 49, ст. 7025, 7061; N 50, ст. 7342, 7345, 7346, 7351, 7352, 7355, 7362, 7366; 2012, N 6, ст. 621; N 10, ст. 1166; N 19, ст. 2278, 2281; N 24, ст. 3069, 3082; N 29, ст. 3996; N 31, ст. 4320, 4330; N 41, ст. 5523; N 47, ст. 6402, 6403, 6404; N 49, ст. 6757; N 53, ст. 7577, 7602, 7640; 2013, N 8, ст. 720; N 14, ст. 1651, 1658, 1666; N 19, ст. 2323, 2325; N 23, ст. 2871; N 26, ст. 3207, 3208; N 27, ст. 3454, 3470; N 30, ст. 4025, 4027, 4029, 4030, 4031, 4032, 4033, 4034, 4036, 4040, 4044, 4078, 4082; N 31, ст. 4191; N 43, ст. 5443, 5444, 5445, 5452; N 44, ст. 5624, 5643; N 48, ст. 6161, 6165; N 49, ст. 6327, 6341; N 51, ст. 6683, 6685, 6695; N 52, ст. 6961, 6980, 6981, 6986, 7002; 2014, N 6, ст. 559, 566; N 11, ст. 1092, 1096; N 14, ст. 1562) следующие изменения: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дополнить статьей 6.26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"Статья 6.26. Организация публичного исполнения произведения литературы, искусства или народного творчества, содержащего нецензурную брань, посредством проведения театрально-зрелищного, культурно-просветительного или зрелищно-развлекательного мероприятия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Организация публичного исполнения произведения литературы, искусства или народного </w:t>
      </w:r>
      <w:r>
        <w:rPr>
          <w:rFonts w:ascii="Times New Roman" w:hAnsi="Times New Roman"/>
          <w:sz w:val="24"/>
          <w:szCs w:val="24"/>
        </w:rPr>
        <w:lastRenderedPageBreak/>
        <w:t>творчества, содержащего нецензурную брань, посредством проведения театрально-зрелищного, культурно-просветительного или зрелищно-развлекательного мероприятия -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влечет наложение административного штрафа на граждан в размере от двух тысяч до двух тысяч пятисот рублей; на должностных лиц - от четырех тысяч до пяти тысяч рублей; на юридических лиц - от сорока тысяч до пятидесяти тысяч рублей.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Повторное совершение административного правонарушения, предусмотренного частью 1 настоящей статьи, -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влечет наложение административного штрафа на граждан в размере от двух тысяч пятисот до пяти тысяч рублей; на должностных лиц - от пяти тысяч до двадцати тысяч рублей или дисквалификацию на срок от шести месяцев до одного года; на лиц, осуществляющих предпринимательскую деятельность без образования юридического лица, - от пяти тысяч до двадцати тысяч рублей или административное приостановление деятельности на срок до девяноста суток; на юридических лиц - от пятидесяти тысяч до ста тысяч рублей или административное приостановление деятельности на срок до девяноста суток.";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дополнить статьей 6.27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"Статья 6.27. Распространение экземпляров аудиовизуальной продукции и фонограмм на любых видах носителей, экземпляров печатной продукции, содержащих нецензурную брань, без специальной упаковки и текстового предупреждения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Распространение экземпляров аудиовизуальной продукции и фонограмм на любых видах носителей, экземпляров печатной продукции (за исключением продукции средств массовой информации), содержащих нецензурную брань, без специальной упаковки и текстового предупреждения в виде словосочетания "содержит нецензурную брань" -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влечет наложение административного штрафа на граждан в размере от двух тысяч до двух тысяч пятисот рублей; на должностных лиц - от четырех тысяч до пяти тысяч рублей; на юридических лиц - от сорока тысяч до пятидесяти тысяч рублей.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Повторное совершение административного правонарушения, предусмотренного частью 1 настоящей статьи, -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влечет наложение административного штрафа на граждан в размере от двух тысяч пятисот до пяти тысяч рублей; на должностных лиц - от пяти тысяч до двадцати тысяч рублей или дисквалификацию на срок от шести месяцев до одного года; на лиц, осуществляющих предпринимательскую деятельность без образования юридического лица, - от пяти тысяч до двадцати тысяч рублей или административное приостановление деятельности на срок до девяноста суток; на юридических лиц - от пятидесяти тысяч до ста тысяч рублей или административное приостановление деятельности на срок до девяноста суток.";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hyperlink r:id="rId13" w:history="1">
        <w:r>
          <w:rPr>
            <w:rFonts w:ascii="Times New Roman" w:hAnsi="Times New Roman"/>
            <w:sz w:val="24"/>
            <w:szCs w:val="24"/>
            <w:u w:val="single"/>
          </w:rPr>
          <w:t>главу 14</w:t>
        </w:r>
      </w:hyperlink>
      <w:r>
        <w:rPr>
          <w:rFonts w:ascii="Times New Roman" w:hAnsi="Times New Roman"/>
          <w:sz w:val="24"/>
          <w:szCs w:val="24"/>
        </w:rPr>
        <w:t xml:space="preserve"> дополнить статьей 14.58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"Статья 14.58. Осуществление проката фильма и (или) показа фильма без прокатного удостоверения на фильм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Осуществление проката фильма и (или) показа фильма без прокатного удостоверения на фильм, если такое удостоверение требуется в соответствии с федеральным законом, или нарушение установленного в прокатном удостоверении способа использования фильма -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влечет наложение административного штрафа на юридических лиц в размере от пятидесяти тысяч до ста тысяч рублей.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Повторное совершение административного правонарушения, предусмотренного частью 1 настоящей статьи, -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влечет наложение административного штрафа на юридических лиц в размере от ста тысяч до двухсот тысяч рублей или административное приостановление деятельности на срок до девяноста суток.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Примечание. За административные правонарушения, предусмотренные настоящей статьей, лица, осуществляющие предпринимательскую деятельность без образования юридического лица, несут административную ответственность как юридические лица.";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hyperlink r:id="rId14" w:history="1">
        <w:r>
          <w:rPr>
            <w:rFonts w:ascii="Times New Roman" w:hAnsi="Times New Roman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/>
          <w:sz w:val="24"/>
          <w:szCs w:val="24"/>
        </w:rPr>
        <w:t xml:space="preserve"> статьи 23.1 после цифр "6.18 - 6.22," дополнить цифрами "6.26, 6.27,", после цифр "14.57," дополнить цифрами "14.58,";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в </w:t>
      </w:r>
      <w:hyperlink r:id="rId15" w:history="1">
        <w:r>
          <w:rPr>
            <w:rFonts w:ascii="Times New Roman" w:hAnsi="Times New Roman"/>
            <w:sz w:val="24"/>
            <w:szCs w:val="24"/>
            <w:u w:val="single"/>
          </w:rPr>
          <w:t>части 2</w:t>
        </w:r>
      </w:hyperlink>
      <w:r>
        <w:rPr>
          <w:rFonts w:ascii="Times New Roman" w:hAnsi="Times New Roman"/>
          <w:sz w:val="24"/>
          <w:szCs w:val="24"/>
        </w:rPr>
        <w:t xml:space="preserve"> статьи 28.3: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hyperlink r:id="rId16" w:history="1">
        <w:r>
          <w:rPr>
            <w:rFonts w:ascii="Times New Roman" w:hAnsi="Times New Roman"/>
            <w:sz w:val="24"/>
            <w:szCs w:val="24"/>
            <w:u w:val="single"/>
          </w:rPr>
          <w:t>пункт 63</w:t>
        </w:r>
      </w:hyperlink>
      <w:r>
        <w:rPr>
          <w:rFonts w:ascii="Times New Roman" w:hAnsi="Times New Roman"/>
          <w:sz w:val="24"/>
          <w:szCs w:val="24"/>
        </w:rPr>
        <w:t xml:space="preserve"> после слов "предусмотренных статьями" дополнить цифрами "6.27,";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в </w:t>
      </w:r>
      <w:hyperlink r:id="rId17" w:history="1">
        <w:r>
          <w:rPr>
            <w:rFonts w:ascii="Times New Roman" w:hAnsi="Times New Roman"/>
            <w:sz w:val="24"/>
            <w:szCs w:val="24"/>
            <w:u w:val="single"/>
          </w:rPr>
          <w:t>пункте 98</w:t>
        </w:r>
      </w:hyperlink>
      <w:r>
        <w:rPr>
          <w:rFonts w:ascii="Times New Roman" w:hAnsi="Times New Roman"/>
          <w:sz w:val="24"/>
          <w:szCs w:val="24"/>
        </w:rPr>
        <w:t xml:space="preserve"> слова "статьей 19.7.7" заменить словами "статьями 14.58, 19.7.7";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дополнить пунктом 100 следующего содержания: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"100) должностные лица федерального органа исполнительной власти в области культуры - об административных правонарушениях, предусмотренных статьей 6.26 настоящего Кодекса.".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Статья 4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Экземпляры аудиовизуальной продукции и фонограмм на любых видах носителей, экземпляры печатной продукции (за исключением продукции средств массовой информации), содержащие нецензурную брань, допускаются к распространению только в запечатанной упаковке и при наличии текстового предупреждения в виде словосочетания "содержит нецензурную брань". Порядок размещения данного текстового предупреждения устанавливается Правительством Российской Федерации.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Статья 5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Настоящий Федеральный закон вступает в силу с 1 июля 2014 года.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Положения </w:t>
      </w:r>
      <w:hyperlink r:id="rId18" w:history="1">
        <w:r>
          <w:rPr>
            <w:rFonts w:ascii="Times New Roman" w:hAnsi="Times New Roman"/>
            <w:sz w:val="24"/>
            <w:szCs w:val="24"/>
            <w:u w:val="single"/>
          </w:rPr>
          <w:t>статьи 6.27</w:t>
        </w:r>
      </w:hyperlink>
      <w:r>
        <w:rPr>
          <w:rFonts w:ascii="Times New Roman" w:hAnsi="Times New Roman"/>
          <w:sz w:val="24"/>
          <w:szCs w:val="24"/>
        </w:rPr>
        <w:t xml:space="preserve"> Кодекса Российской Федерации об административных правонарушениях (в редакции настоящего Федерального закона) не распространяются на аудиовизуальную и печатную продукцию, фонограммы, экземпляры которых выпущены в оборот до дня вступления в силу настоящего Федерального закона.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Прокатное удостоверение на показ фильма, выданное до дня вступления в силу настоящего </w:t>
      </w:r>
      <w:r>
        <w:rPr>
          <w:rFonts w:ascii="Times New Roman" w:hAnsi="Times New Roman"/>
          <w:sz w:val="24"/>
          <w:szCs w:val="24"/>
        </w:rPr>
        <w:lastRenderedPageBreak/>
        <w:t xml:space="preserve">Федерального закона, сохраняет силу при условии соответствия требованиям Федерального закона </w:t>
      </w:r>
      <w:hyperlink r:id="rId19" w:history="1">
        <w:r>
          <w:rPr>
            <w:rFonts w:ascii="Times New Roman" w:hAnsi="Times New Roman"/>
            <w:sz w:val="24"/>
            <w:szCs w:val="24"/>
            <w:u w:val="single"/>
          </w:rPr>
          <w:t>от 22 августа 1996 года N 126-ФЗ</w:t>
        </w:r>
      </w:hyperlink>
      <w:r>
        <w:rPr>
          <w:rFonts w:ascii="Times New Roman" w:hAnsi="Times New Roman"/>
          <w:sz w:val="24"/>
          <w:szCs w:val="24"/>
        </w:rPr>
        <w:t xml:space="preserve"> "О государственной поддержке кинематографии Российской Федерации" (в редакции настоящего Федерального закона).</w:t>
      </w:r>
    </w:p>
    <w:p w:rsidR="00094E8F" w:rsidRDefault="00094E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Президент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Российской Федерации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В.ПУТИН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Москва, Кремль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 мая 2014 года</w:t>
      </w:r>
    </w:p>
    <w:p w:rsidR="00094E8F" w:rsidRDefault="00094E8F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 101-ФЗ</w:t>
      </w:r>
    </w:p>
    <w:sectPr w:rsidR="00094E8F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4C2"/>
    <w:rsid w:val="00094E8F"/>
    <w:rsid w:val="002074C2"/>
    <w:rsid w:val="0042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8B1C090-0109-41F8-ADC5-53C7B6C7B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81860#l23" TargetMode="External"/><Relationship Id="rId13" Type="http://schemas.openxmlformats.org/officeDocument/2006/relationships/hyperlink" Target="https://normativ.kontur.ru/document?moduleid=1&amp;documentid=208803#l7584" TargetMode="External"/><Relationship Id="rId18" Type="http://schemas.openxmlformats.org/officeDocument/2006/relationships/hyperlink" Target="https://normativ.kontur.ru/document?moduleId=1&amp;documentId=230927#l14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normativ.kontur.ru/document?moduleid=1&amp;documentid=81860#l14" TargetMode="External"/><Relationship Id="rId12" Type="http://schemas.openxmlformats.org/officeDocument/2006/relationships/hyperlink" Target="https://normativ.kontur.ru/document?moduleid=1&amp;documentid=208803#l0" TargetMode="External"/><Relationship Id="rId17" Type="http://schemas.openxmlformats.org/officeDocument/2006/relationships/hyperlink" Target="https://normativ.kontur.ru/document?moduleid=1&amp;documentid=208803#l940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normativ.kontur.ru/document?moduleid=1&amp;documentid=208803#l2421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81860#l13" TargetMode="External"/><Relationship Id="rId11" Type="http://schemas.openxmlformats.org/officeDocument/2006/relationships/hyperlink" Target="https://normativ.kontur.ru/document?moduleid=1&amp;documentid=67180#l33" TargetMode="External"/><Relationship Id="rId5" Type="http://schemas.openxmlformats.org/officeDocument/2006/relationships/hyperlink" Target="https://normativ.kontur.ru/document?moduleid=1&amp;documentid=81860#l8" TargetMode="External"/><Relationship Id="rId15" Type="http://schemas.openxmlformats.org/officeDocument/2006/relationships/hyperlink" Target="https://normativ.kontur.ru/document?moduleid=1&amp;documentid=208803#l2347" TargetMode="External"/><Relationship Id="rId10" Type="http://schemas.openxmlformats.org/officeDocument/2006/relationships/hyperlink" Target="https://normativ.kontur.ru/document?moduleid=1&amp;documentid=67180#l0" TargetMode="External"/><Relationship Id="rId19" Type="http://schemas.openxmlformats.org/officeDocument/2006/relationships/hyperlink" Target="https://normativ.kontur.ru/document?moduleId=1&amp;documentId=230927#l3" TargetMode="External"/><Relationship Id="rId4" Type="http://schemas.openxmlformats.org/officeDocument/2006/relationships/hyperlink" Target="https://normativ.kontur.ru/document?moduleid=1&amp;documentid=81860#l0" TargetMode="External"/><Relationship Id="rId9" Type="http://schemas.openxmlformats.org/officeDocument/2006/relationships/hyperlink" Target="https://normativ.kontur.ru/document?moduleid=1&amp;documentid=81860#l38" TargetMode="External"/><Relationship Id="rId14" Type="http://schemas.openxmlformats.org/officeDocument/2006/relationships/hyperlink" Target="https://normativ.kontur.ru/document?moduleid=1&amp;documentid=208803#l81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2052</Words>
  <Characters>11698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Учебный класс</dc:creator>
  <cp:keywords/>
  <dc:description/>
  <cp:lastModifiedBy>Колледж</cp:lastModifiedBy>
  <cp:revision>2</cp:revision>
  <dcterms:created xsi:type="dcterms:W3CDTF">2019-06-05T08:05:00Z</dcterms:created>
  <dcterms:modified xsi:type="dcterms:W3CDTF">2019-06-05T08:05:00Z</dcterms:modified>
</cp:coreProperties>
</file>